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2C" w:rsidRPr="002A06EE" w:rsidRDefault="00E6042C" w:rsidP="00E6042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«</w:t>
      </w:r>
      <w:r w:rsidR="0052454C"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Малышок</w:t>
      </w: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подготовки детей 6-7 лет к школе разработана в соответствии с требованиями Федерального государственного стандарта начального общего образования второго поколения, на основе программы «Преемственность» (программа по подготовке к школе детей 5-7 лет) </w:t>
      </w:r>
      <w:proofErr w:type="spellStart"/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рук. Н. А. Федосова (М.</w:t>
      </w:r>
      <w:proofErr w:type="gramStart"/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2012), рекомендованной Министерством образования РФ.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готовит детей к обучению в школе, осуществляя преемственность между дошкольным и начальным общим образованием.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успешная адаптация детей дошкольного возраста к новым образовательным условиям и создание условий комфортного перехода с одной образовательной ступени на другую.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детей к школе занимает особое место в системе образования. Это обусловлено сложной адаптацией ребенка к школе.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 (УУД), коммуникативными и речевыми компетенциями.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потенциальных возможностей ребенка посредством овладения УУД, предложенными федеральными стандартами начального общего образования, составляет основу начального образования. В связи с этим, создание предпосылок к школьному обучению является еще одной не менее важной целью программы.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 w:rsidR="003F4C59"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Малышок</w:t>
      </w: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решает задачи общего развития будущего первоклассника, его физических, социальных и психологических функций, необходимых для систематического обучения в школе.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задачи:</w:t>
      </w: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сохранение и укрепление здоровья; развитие личностных качеств; формирование ценностных установок и ориентаций; развитие творческой активности; формирование и развитие психических функций познавательной сферы; развитие эмоционально-волевой сферы; развитие коммуникативных умений; развитие умений действовать по правилам.</w:t>
      </w:r>
    </w:p>
    <w:p w:rsidR="00E6042C" w:rsidRPr="002A06EE" w:rsidRDefault="00E6042C" w:rsidP="00E6042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программы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программы: подготовка к школе носит развивающий характер; не допускает дублирования программ первого класса; помогает освоить специфику социальных отношений (в семье, со сверстниками, с взрослыми); обеспечивает формирование ценностных установок; ориентирует не на уровень знаний, а на развитие потенциальных возможностей ребенка, на зону его ближайшего развития; обеспечивает постепенный переход от непосредственности к произвольности;</w:t>
      </w:r>
      <w:proofErr w:type="gramEnd"/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сочетает в единой смысловой последовательности продуктивные виды деятельности; готовит переход от игровой к творческой, учебной деятельности, в том числе в сотрудничестве со сверстниками и взрослыми; готовит к любой системе школьного образования.</w:t>
      </w:r>
      <w:proofErr w:type="gramEnd"/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построения программы: общее развитие с учетом индивидуальных возможностей и способностей; развитие творческой деятельности; развитие личностных компетенций; поддержка и сохранение здоровья; формирование духовно-нравственных установок и ориентаций; развитие устойчивой психологической адаптации к новым условиям образования; сотворчество обучающих, обучающихся и родителей.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подготовки к обучению строится на таких принципах, как: учет возрастных и индивидуальных особенностей ребенка; систематичность и последовательность; вариантность и вариативность; доступность и достаточность; наглядность; достоверность; комплексность; взаимосвязь с окружающим миром; использование произведений искусства, произведений детского творчества; разнообразие игровых и творческих заданий.</w:t>
      </w:r>
    </w:p>
    <w:p w:rsidR="006453BA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деятельность: игра; продуктивная, творческая деятельность; конструирование и моделирование. Виды действий в процессе конструирования: анализ объекта; сравнение и сопоставление; выделение общего и различного; осуществление классификации; установление аналогии.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занятий в учебном плане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 w:rsidR="003F4C59"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Малышок</w:t>
      </w: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предлагает систему адаптационных занятий </w:t>
      </w:r>
      <w:r w:rsidR="00CE1257"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октября по март </w:t>
      </w: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состоит из следующих курсов: «Обучение грамоте и развитие речи», «Математика и конструирование», «</w:t>
      </w:r>
      <w:r w:rsidR="003F4C59"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руки к письму </w:t>
      </w: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F4C59"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«Слушаем, играем и поем на английском языке»</w:t>
      </w: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Адаптационные занятия организуются на базе школы и имеют </w:t>
      </w:r>
      <w:r w:rsidR="003F4C59"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временную структуру: 3</w:t>
      </w: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</w:t>
      </w:r>
      <w:r w:rsidR="003F4C59"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понедельник, 4 занятия в четверг</w:t>
      </w: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Продолжительность занятий 30 минут с 10-минутным перерывом. Программа рассчитана на </w:t>
      </w:r>
      <w:r w:rsidR="003F4C59"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21 неделю</w:t>
      </w: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Ценностные ориентиры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требований к ребенку, изложенных в основных документах дошкольного и начального общего образования (федеральные государственные требования к структуре основной общеобразовательной программы дошкольного образования и федеральный государственный образовательный стандарт начального общего образования), подготовлен портрет дошкольника, поступающего в первый класс.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поступающий в первый класс, обладает следующими качествами:</w:t>
      </w:r>
    </w:p>
    <w:p w:rsidR="00E6042C" w:rsidRPr="002A06EE" w:rsidRDefault="00E6042C" w:rsidP="00E6042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 </w:t>
      </w:r>
      <w:proofErr w:type="gramStart"/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</w:t>
      </w:r>
      <w:proofErr w:type="gramEnd"/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владеет основными культурно-гигиеническими навыками: самостоятельно одевается, раздевается; ухаживает за одеждой и обувью; соблюдает элементарные правила здорового образа жизни; ухаживает за растениями, животными, игрушками, книгами;</w:t>
      </w:r>
    </w:p>
    <w:p w:rsidR="00E6042C" w:rsidRPr="002A06EE" w:rsidRDefault="00E6042C" w:rsidP="00E6042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первичные сведения о себе, семье, обществе, государстве, мире и природе;</w:t>
      </w:r>
    </w:p>
    <w:p w:rsidR="00E6042C" w:rsidRPr="002A06EE" w:rsidRDefault="00E6042C" w:rsidP="00E6042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средствами общения и способами взаимодействия с взрослыми и сверстниками; использует вербальные и невербальные способы общения; владеет диалогической речью и конструктивными способами взаимодействия с детьми и взрослыми; осознанно и произвольно строит речевое высказывание в устной форме.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Результаты освоения программы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освоения содержания программы обеспечиваются условия для достижения </w:t>
      </w:r>
      <w:proofErr w:type="gramStart"/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личностных, </w:t>
      </w:r>
      <w:proofErr w:type="spellStart"/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УУД</w:t>
      </w:r>
      <w:r w:rsidRPr="002A0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мотивационные и коммуникативные, формирование Я - концепции и самооценки при подготовке к обучению в школе, положительное отношение к школьному обучению.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2A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  <w:r w:rsidRPr="002A0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УУД: знаково-символическое моделирование и преобразование объектов; анализ объектов с целью выделения признаков (существенных, несущественных); синтез как составление целого из частей, в том числе с самостоятельным достраиванием, </w:t>
      </w: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выполнением недостающих элементов; сравнение и сопоставление; выделение общего и различного; осуществление классификации; установление аналогии; самостоятельный выбор способов задач в зависимости от конкретных условий; осознанное и произвольное построение речевого высказывания в устной форме.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 осуществление действия по образцу и заданному правилу; сохранение заданной цели; умение видеть указанную ошибку и исправлять ее по указанию взрослого; осуществление контроля своей деятельности по результату; умение адекватно понимать оценку взрослого и сверстника.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 овладение определенными вербальными и невербальными средствами общения; эмоционально-позитивное отношение к процессу сотрудничества с взрослыми и сверстниками; ориентация на партнера по общению; умение слушать собеседника; задавать вопросы.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Ребенок научится:</w:t>
      </w:r>
    </w:p>
    <w:p w:rsidR="00E6042C" w:rsidRPr="002A06EE" w:rsidRDefault="00E6042C" w:rsidP="00E6042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первый звук в словах;</w:t>
      </w:r>
    </w:p>
    <w:p w:rsidR="00E6042C" w:rsidRPr="002A06EE" w:rsidRDefault="00E6042C" w:rsidP="00E6042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слушать литературные произведения;</w:t>
      </w:r>
    </w:p>
    <w:p w:rsidR="00E6042C" w:rsidRPr="002A06EE" w:rsidRDefault="00E6042C" w:rsidP="00E6042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персонажей, основные события;</w:t>
      </w:r>
    </w:p>
    <w:p w:rsidR="00E6042C" w:rsidRPr="002A06EE" w:rsidRDefault="00E6042C" w:rsidP="00E6042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учителя по содержанию, делать элементарные выводы;</w:t>
      </w:r>
    </w:p>
    <w:p w:rsidR="00E6042C" w:rsidRPr="002A06EE" w:rsidRDefault="00E6042C" w:rsidP="00E6042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элементарный рассказ по серии картинок;</w:t>
      </w:r>
    </w:p>
    <w:p w:rsidR="00E6042C" w:rsidRPr="002A06EE" w:rsidRDefault="00E6042C" w:rsidP="00E6042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нравственные стороны поступков людей;</w:t>
      </w:r>
    </w:p>
    <w:p w:rsidR="00E6042C" w:rsidRPr="002A06EE" w:rsidRDefault="00E6042C" w:rsidP="00E6042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коллективных разговорах;</w:t>
      </w:r>
    </w:p>
    <w:p w:rsidR="00E6042C" w:rsidRPr="002A06EE" w:rsidRDefault="00E6042C" w:rsidP="00E6042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принятые нормы вежливого речевого общения;</w:t>
      </w:r>
    </w:p>
    <w:p w:rsidR="00E6042C" w:rsidRPr="002A06EE" w:rsidRDefault="00E6042C" w:rsidP="00E6042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геометрические фигуры по форме (треугольник, круг, квадрат), по цвету, по размеру;</w:t>
      </w:r>
    </w:p>
    <w:p w:rsidR="00E6042C" w:rsidRPr="002A06EE" w:rsidRDefault="00E6042C" w:rsidP="00E6042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от 0 до 9 и в обратном направлении;</w:t>
      </w:r>
    </w:p>
    <w:p w:rsidR="00E6042C" w:rsidRPr="002A06EE" w:rsidRDefault="00E6042C" w:rsidP="00E6042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предметов в пределах 10, соотносить количество с цифрами;</w:t>
      </w:r>
    </w:p>
    <w:p w:rsidR="00E6042C" w:rsidRPr="002A06EE" w:rsidRDefault="00E6042C" w:rsidP="00E6042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пространстве;</w:t>
      </w:r>
    </w:p>
    <w:p w:rsidR="00E6042C" w:rsidRPr="002A06EE" w:rsidRDefault="00E6042C" w:rsidP="00E6042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тетради в клетку;</w:t>
      </w:r>
    </w:p>
    <w:p w:rsidR="00E6042C" w:rsidRPr="002A06EE" w:rsidRDefault="00E6042C" w:rsidP="00E6042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элементарные рисунки на клетчатой бумаге;</w:t>
      </w:r>
    </w:p>
    <w:p w:rsidR="00E6042C" w:rsidRPr="002A06EE" w:rsidRDefault="00E6042C" w:rsidP="00E6042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использовать кисть при рисовании;</w:t>
      </w:r>
    </w:p>
    <w:p w:rsidR="00E6042C" w:rsidRPr="002A06EE" w:rsidRDefault="00E6042C" w:rsidP="00E6042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элементарный орнамент в полосе;</w:t>
      </w:r>
    </w:p>
    <w:p w:rsidR="00E6042C" w:rsidRPr="00870434" w:rsidRDefault="00E6042C" w:rsidP="00E6042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элементарные приемы лепки (оттягивание, прощипывание, загибание, скатывание, сплющивание и т.д.).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Ребенок получит возможность научиться:</w:t>
      </w:r>
    </w:p>
    <w:p w:rsidR="00E6042C" w:rsidRPr="002A06EE" w:rsidRDefault="00E6042C" w:rsidP="00E6042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речевые контакты с взрослыми и детьми (обращаться по имени, по имени и отчеству, вежливо выражать просьбу, извиняться, благодарить за услугу, говорить спокойным дружелюбным тоном);</w:t>
      </w:r>
    </w:p>
    <w:p w:rsidR="00E6042C" w:rsidRPr="002A06EE" w:rsidRDefault="00E6042C" w:rsidP="00E6042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гласные и согласные звуки и соотносить их с буквами;</w:t>
      </w:r>
    </w:p>
    <w:p w:rsidR="00E6042C" w:rsidRPr="002A06EE" w:rsidRDefault="00E6042C" w:rsidP="00E6042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различать малые фольклорные жанры (загадки, скороговорки, </w:t>
      </w:r>
      <w:proofErr w:type="spellStart"/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колыбельные, </w:t>
      </w:r>
      <w:proofErr w:type="spellStart"/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6042C" w:rsidRPr="002A06EE" w:rsidRDefault="00E6042C" w:rsidP="00E6042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количественные отношения в натуральном ряду чисел в прямом и обратном направлении;</w:t>
      </w:r>
    </w:p>
    <w:p w:rsidR="00E6042C" w:rsidRPr="002A06EE" w:rsidRDefault="00E6042C" w:rsidP="00E6042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присчитывать и отсчитывать по одному;</w:t>
      </w:r>
    </w:p>
    <w:p w:rsidR="00E6042C" w:rsidRPr="002A06EE" w:rsidRDefault="00E6042C" w:rsidP="00E6042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правила построения линейного орнамента;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042C" w:rsidRPr="002A06EE" w:rsidRDefault="00E6042C" w:rsidP="00E6042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38725" cy="3209925"/>
            <wp:effectExtent l="19050" t="0" r="9525" b="0"/>
            <wp:docPr id="1" name="Рисунок 1" descr="https://arhivurokov.ru/kopilka/uploads/user_file_569a6857eb02a/rabochaia-proghramma-doshkol-noi-podghotovki-budushchikh-piervoklassnikov-skoro-v-shkolu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69a6857eb02a/rabochaia-proghramma-doshkol-noi-podghotovki-budushchikh-piervoklassnikov-skoro-v-shkolu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42C" w:rsidRPr="002A06EE" w:rsidRDefault="00E6042C" w:rsidP="00E6042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программы</w:t>
      </w:r>
    </w:p>
    <w:p w:rsidR="00E6042C" w:rsidRPr="002A06EE" w:rsidRDefault="006453BA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 – ступенька, два - ступенька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47850" cy="1428750"/>
            <wp:effectExtent l="19050" t="0" r="0" b="0"/>
            <wp:wrapSquare wrapText="bothSides"/>
            <wp:docPr id="5" name="Рисунок 2" descr="https://arhivurokov.ru/kopilka/uploads/user_file_569a6857eb02a/rabochaia-proghramma-doshkol-noi-podghotovki-budushchikh-piervoklassnikov-skoro-v-shkolu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69a6857eb02a/rabochaia-proghramma-doshkol-noi-podghotovki-budushchikh-piervoklassnikov-skoro-v-shkolu_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математике составлена на основе федерального компонента государственного стандарта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2 часа в неделю.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реализует следующие </w:t>
      </w:r>
      <w:r w:rsidRPr="002A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обучения: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благоприятный условий для полноценного интеллектуального развития каждого ребёнка, соответствующих его возрастным особенностям и возможностям;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мыслительных процессов, логического мышления, пространственных отношений, творческой деятельности;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математическими знаниями и умениями;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интереса к математике, стремления использовать математические знания в повседневной жизни и для решения новых конкретных учебных задач;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производить контроль и самоконтроль, уценку и самооценку.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имеет некоторые особенности в содержании и структуре предмета.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натуральном числе: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учащиеся знакомятся с названием чисел первого десятка, учатся называть их в прямом и обратном порядке;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используя изученную последовательность чисел, учатся пересчитывать предметы;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учатся выражать результат счёта числом.</w:t>
      </w:r>
    </w:p>
    <w:p w:rsidR="00563C1F" w:rsidRPr="002A06EE" w:rsidRDefault="00563C1F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требования к уровню подготовки учащихся по математике.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концу обучения учащиеся должны: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называть:</w:t>
      </w:r>
    </w:p>
    <w:p w:rsidR="00E6042C" w:rsidRPr="002A06EE" w:rsidRDefault="00E6042C" w:rsidP="00A4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расположенный левее (правее), выше (ниже) данного предмета, над (под, за, под, между, перед, после) данным предметом, между двумя предметами;</w:t>
      </w:r>
      <w:proofErr w:type="gramEnd"/>
    </w:p>
    <w:p w:rsidR="00E6042C" w:rsidRPr="002A06EE" w:rsidRDefault="00E6042C" w:rsidP="00A4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10 в прямом и в обратном порядке;</w:t>
      </w:r>
    </w:p>
    <w:p w:rsidR="00E6042C" w:rsidRPr="002A06EE" w:rsidRDefault="00E6042C" w:rsidP="00A4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число, большее (меньшее) </w:t>
      </w:r>
      <w:proofErr w:type="gramStart"/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proofErr w:type="gramEnd"/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несколько единиц;</w:t>
      </w:r>
    </w:p>
    <w:p w:rsidR="00E6042C" w:rsidRPr="002A06EE" w:rsidRDefault="00E6042C" w:rsidP="00A4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фигуру, изображенную на рисунке (круг, квадрат, треугольник, точка, отрезок);</w:t>
      </w:r>
    </w:p>
    <w:p w:rsidR="00E6042C" w:rsidRPr="002A06EE" w:rsidRDefault="00E6042C" w:rsidP="00A4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различать:</w:t>
      </w:r>
    </w:p>
    <w:p w:rsidR="00E6042C" w:rsidRPr="002A06EE" w:rsidRDefault="00E6042C" w:rsidP="00A4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цифру;</w:t>
      </w:r>
    </w:p>
    <w:p w:rsidR="00E6042C" w:rsidRPr="002A06EE" w:rsidRDefault="00E6042C" w:rsidP="00A4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состав числа в пределах 10;</w:t>
      </w:r>
    </w:p>
    <w:p w:rsidR="00E6042C" w:rsidRPr="002A06EE" w:rsidRDefault="00E6042C" w:rsidP="00A4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фигуры.</w:t>
      </w:r>
    </w:p>
    <w:p w:rsidR="00E6042C" w:rsidRPr="002A06EE" w:rsidRDefault="00E6042C" w:rsidP="00A4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сравнивать:</w:t>
      </w:r>
    </w:p>
    <w:p w:rsidR="00E6042C" w:rsidRPr="002A06EE" w:rsidRDefault="00E6042C" w:rsidP="00A4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с целью выявления в них сходства и различия;</w:t>
      </w:r>
    </w:p>
    <w:p w:rsidR="00E6042C" w:rsidRPr="002A06EE" w:rsidRDefault="00E6042C" w:rsidP="00A4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по форме, по размерам (больше, меньше).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Обучение грамоте и элементам письма.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курсу «Обучение грамоте» </w:t>
      </w:r>
      <w:proofErr w:type="spellStart"/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предшкольной</w:t>
      </w:r>
      <w:proofErr w:type="spellEnd"/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составлена на основе примерной программы по русскому языку</w:t>
      </w:r>
    </w:p>
    <w:p w:rsidR="00563C1F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(Письмо МОН РФ от 07.07.2005г. № 03-1263 «О примерных программах по учебным предметам федерального базисного учебного плана») </w:t>
      </w:r>
      <w:proofErr w:type="spellStart"/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компонентом государственного стандарта начального общего образования (Приказ МО РФ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</w:r>
      <w:proofErr w:type="gramEnd"/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разработана в целях конкретизации содержания, соответствующего уровню образовательного стандарта по предмету и с учетом преемственности программы по русскому языку основного общего образования, т.е. ее </w:t>
      </w:r>
      <w:proofErr w:type="gramStart"/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proofErr w:type="gramEnd"/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обеспечить преемственность с дошкольной подготовкой и содержанием следующей ступени обучения. Целью данного курса является – овладение учащимися первоначальными знаниями в области родного языка, обучение чтению и письму. Эта цель обучения дошкольников рассматривается в логике приоритетных целей начального образования – направленность процесса обучения на формирование важнейшего новообразования этого возрастного периода – учебной деятельности. Задачи курса обучения грамоте:— формирование общих представлений о слове и предложении;— формирование действий звукового анализа;— формирование навыка письма;— развитие речи.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04925" cy="1428750"/>
            <wp:effectExtent l="19050" t="0" r="9525" b="0"/>
            <wp:wrapSquare wrapText="bothSides"/>
            <wp:docPr id="3" name="Рисунок 3" descr="https://arhivurokov.ru/kopilka/uploads/user_file_569a6857eb02a/rabochaia-proghramma-doshkol-noi-podghotovki-budushchikh-piervoklassnikov-skoro-v-shkolu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69a6857eb02a/rabochaia-proghramma-doshkol-noi-podghotovki-budushchikh-piervoklassnikov-skoro-v-shkolu_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требования к уровню подготовки уч-ся</w:t>
      </w:r>
      <w:proofErr w:type="gramStart"/>
      <w:r w:rsidRPr="002A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учащиеся должен знать/ понимать:</w:t>
      </w: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звуки и буквы, гласные и согласные звуки, твёрдые и мягкие согласные звуки;</w:t>
      </w: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звук, слог, слово;</w:t>
      </w: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слово и предложение;</w:t>
      </w: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ударение;</w:t>
      </w: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уметь:— называть, приводить примеры звуков: гласных, согласных (мягких, твёрдых);</w:t>
      </w: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называть, приводить примеры слов, называющих предметы, действия предмета и признак предмета;</w:t>
      </w: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различать звуки и буквы, гласные и согласные звуки, твёрдые и мягкие согласные звуки;</w:t>
      </w:r>
      <w:proofErr w:type="gramEnd"/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различать звук, слог, слово;</w:t>
      </w:r>
    </w:p>
    <w:p w:rsidR="00E6042C" w:rsidRPr="002A06EE" w:rsidRDefault="0046379A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руки к письму</w:t>
      </w:r>
      <w:r w:rsidR="00E6042C" w:rsidRPr="002A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общества в личности нового типа – творчески активной и свободно мыслящей, несомненно, будет возрастать по мере совершенствования социально-экономических и культурных условий. Способность к творчеству – отличительная черта человека, благодаря которой он может жить в единстве с природой, создавать, не нанося вреда, не разрушая, а преумножая. Творчество человека немыслимо вне общества, потому что все созданное творцом всегда было и будет неповторимым, оригинальным и ценным для современников и будущих поколений.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Основное назначение данной программы</w:t>
      </w: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развитие </w:t>
      </w:r>
      <w:r w:rsidR="00946083"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мелкой моторики</w:t>
      </w: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 В ее основе лежит предметно-практическая деятельность, развивающая глаз и пальцы, координацию движения и речь, углубляет и направляет эмоции, возбуждает фантазию, заставляет работать мысль, расширяет кругозор.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предлагаемой программы</w:t>
      </w: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развитие творческой личности, ориентированной на гармонизацию своих отношений с окружающей средой.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сквозное построение программы, т.е. плавный переход от </w:t>
      </w:r>
      <w:proofErr w:type="gramStart"/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школьному образованию, программа выдвигает следующие задачи: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осуществлять специальную подготовку к курсу</w:t>
      </w:r>
      <w:r w:rsidR="00946083"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и </w:t>
      </w: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изобразительного искусства в школе: овладение навыками и умениями работы с инструментами, освоение различных художественных материалов;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развивать «р</w:t>
      </w:r>
      <w:r w:rsidR="00946083"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учную умелость» в </w:t>
      </w: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работе;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способствовать развитию творческого потенциала, проявлению самостоятельности, индивидуальности ребят;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создать положительное эмоциональное отношение у детей к </w:t>
      </w:r>
      <w:r w:rsidR="00946083"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развивать речь, обогащать словарный запас ребенка, развивать умение выражать свои мысли, чувства, замысел словами.</w:t>
      </w:r>
      <w:r w:rsidRPr="002A06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38275" cy="1381125"/>
            <wp:effectExtent l="19050" t="0" r="9525" b="0"/>
            <wp:wrapSquare wrapText="bothSides"/>
            <wp:docPr id="4" name="Рисунок 4" descr="https://arhivurokov.ru/kopilka/uploads/user_file_569a6857eb02a/rabochaia-proghramma-doshkol-noi-podghotovki-budushchikh-piervoklassnikov-skoro-v-shkolu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69a6857eb02a/rabochaia-proghramma-doshkol-noi-podghotovki-budushchikh-piervoklassnikov-skoro-v-shkolu_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выполнения поставленных задач предусмотрены следующие</w:t>
      </w:r>
      <w:proofErr w:type="gramEnd"/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виды занятий:</w:t>
      </w:r>
    </w:p>
    <w:p w:rsidR="00E6042C" w:rsidRPr="002A06EE" w:rsidRDefault="00946083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1. Штриховка</w:t>
      </w:r>
    </w:p>
    <w:p w:rsidR="00E6042C" w:rsidRPr="002A06EE" w:rsidRDefault="00946083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E6042C"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Лепка</w:t>
      </w:r>
    </w:p>
    <w:p w:rsidR="00870434" w:rsidRDefault="00946083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Обводка</w:t>
      </w:r>
      <w:r w:rsidR="00563C1F"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рисование</w:t>
      </w:r>
    </w:p>
    <w:p w:rsidR="00E6042C" w:rsidRPr="002A06EE" w:rsidRDefault="00563C1F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6083"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6042C"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Аппликация.</w:t>
      </w:r>
    </w:p>
    <w:p w:rsidR="00563C1F" w:rsidRPr="002A06EE" w:rsidRDefault="00563C1F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Печатание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методы обучения и формы работы по данной программе. Наиболее эффективными методами обучения являются: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творческой ситуации, ориентированной на поиск взаимосвязей между различными видами искусств;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творческой атмосферы для наиболее полного раскрытия художественного образа.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вырабатывается умение доводить начатое дело до конца, прививаются основы культуры труда, формируется каллиграфические навыки, улучшается глазомер, цветоощущение.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необходимых задач подготовки детей к школе – развитие «ручной умелости». В этом возрасте для ребенка является проблемой овладение элементами письма, и преодолеть эти трудности поможет графическая работа карандашом, работа в мелкой пластике, развивающая пальцы, занятия рисованием, лепкой, аппликацией, а также изготовление различных поделок из бумаги. Каждая художественная техника в той или иной степени развивает у ребенка разные области руки, предплечья и пальцев. Так, например, тонкая графическая работа учит лучшей координации движений, лепка развивает пальцы, а задания, выполняемые в живописных техниках, способствует большей свободе и раскованности всей руки.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занятий у дошкольников вырабатывается умение легко и свободно управлять инструментами. При этом развиваются разнообразные действия руки, координация движений обеих рук, координация действий руки и глаза, зрительный контроль.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46083"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занятиях </w:t>
      </w: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вводятся упражнения на развитие внимания и логического мышления.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внимания уделяется организации рабочего места, экономичному использованию материалов и аккуратности в работе.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занятий детям прививаются ответственное отношение к труду и художественный вкус. Программа предусматривает создание вокруг ребенка положительной эмоциональной атмосферы, помогающей раскрепощению его личности, активизирующей творческий потенциал.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результате </w:t>
      </w:r>
      <w:proofErr w:type="gramStart"/>
      <w:r w:rsidRPr="002A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обучения по программе</w:t>
      </w:r>
      <w:proofErr w:type="gramEnd"/>
      <w:r w:rsidRPr="002A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подготовительного курса ребенок должен уметь: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правильно сидеть за партой, правильно держать лист бумаги и карандаш;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свободно работать карандашом – без напряжения проводить линии в нужных направлениях, не вращая при этом лист бумаги;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выбирать положение листа (вертикальное или горизонтальное) в соответствии с изображением;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полностью использовать площадь листа бумаги, изображать предметы крупно;</w:t>
      </w:r>
    </w:p>
    <w:p w:rsidR="00E6042C" w:rsidRPr="002A06EE" w:rsidRDefault="0046379A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уметь узнавать и  изображать начертания букв;</w:t>
      </w:r>
    </w:p>
    <w:p w:rsidR="0046379A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владеть понятиями: большой, средний, маленький. </w:t>
      </w:r>
    </w:p>
    <w:p w:rsidR="00E6042C" w:rsidRPr="002A06EE" w:rsidRDefault="0046379A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у</w:t>
      </w:r>
      <w:r w:rsidR="00E6042C"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меть </w:t>
      </w: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2C"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анализировать: </w:t>
      </w: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2C"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– большой, высокий – низкий, длинный – короткий, широкий – узкий;</w:t>
      </w:r>
      <w:proofErr w:type="gramEnd"/>
    </w:p>
    <w:p w:rsidR="0046379A" w:rsidRPr="002A06EE" w:rsidRDefault="0046379A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уметь выполнять графические диктанты;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изображенные на картине или иллюстрации предметы, явления, действия.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результате </w:t>
      </w:r>
      <w:proofErr w:type="gramStart"/>
      <w:r w:rsidRPr="002A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обучения по программе</w:t>
      </w:r>
      <w:proofErr w:type="gramEnd"/>
      <w:r w:rsidRPr="002A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подготовительного курса ребенок должен уметь: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1)пользоваться простейшими приемами лепки, аппликации и др.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воспроизведению и конструированию объектов;</w:t>
      </w:r>
    </w:p>
    <w:p w:rsidR="00E6042C" w:rsidRPr="002A06EE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E">
        <w:rPr>
          <w:rFonts w:ascii="Times New Roman" w:eastAsia="Times New Roman" w:hAnsi="Times New Roman" w:cs="Times New Roman"/>
          <w:sz w:val="24"/>
          <w:szCs w:val="24"/>
          <w:lang w:eastAsia="ru-RU"/>
        </w:rPr>
        <w:t>3)умение создавать несложные конструкции из разных материалов.</w:t>
      </w:r>
    </w:p>
    <w:p w:rsidR="006453BA" w:rsidRDefault="006453BA" w:rsidP="00E6042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453BA" w:rsidRDefault="006453BA" w:rsidP="00E6042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453BA" w:rsidRDefault="006453BA" w:rsidP="00E6042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453BA" w:rsidRDefault="006453BA" w:rsidP="00E6042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453BA" w:rsidRDefault="006453BA" w:rsidP="00E6042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453BA" w:rsidRDefault="006453BA" w:rsidP="00E6042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453BA" w:rsidRDefault="006453BA" w:rsidP="00E6042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453BA" w:rsidRDefault="006453BA" w:rsidP="00E6042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453BA" w:rsidRDefault="006453BA" w:rsidP="00E6042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453BA" w:rsidRDefault="006453BA" w:rsidP="00E6042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453BA" w:rsidRDefault="006453BA" w:rsidP="00E6042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453BA" w:rsidRDefault="006453BA" w:rsidP="00E6042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453BA" w:rsidRDefault="006453BA" w:rsidP="00E6042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2611" w:rsidRDefault="00C52611" w:rsidP="00E6042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2611" w:rsidRDefault="00C52611" w:rsidP="00E6042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2611" w:rsidRDefault="00C52611" w:rsidP="00E6042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2611" w:rsidRDefault="00C52611" w:rsidP="00E6042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2611" w:rsidRDefault="00C52611" w:rsidP="00E6042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2611" w:rsidRDefault="00C52611" w:rsidP="00E6042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2611" w:rsidRPr="00E6042C" w:rsidRDefault="00C52611" w:rsidP="00E6042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6042C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665EC7" w:rsidRDefault="00665EC7" w:rsidP="00E6042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65EC7" w:rsidRDefault="00665EC7" w:rsidP="00E6042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65EC7" w:rsidRDefault="00665EC7" w:rsidP="00E6042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65EC7" w:rsidRPr="00E6042C" w:rsidRDefault="00665EC7" w:rsidP="00E6042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6042C" w:rsidRPr="00E6042C" w:rsidRDefault="00E6042C" w:rsidP="00E6042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E6042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Учебно</w:t>
      </w:r>
      <w:proofErr w:type="spellEnd"/>
      <w:r w:rsidRPr="00E6042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 - тематический план (6 – летки)</w:t>
      </w:r>
    </w:p>
    <w:p w:rsidR="00E6042C" w:rsidRPr="00E6042C" w:rsidRDefault="00E6042C" w:rsidP="00E6042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042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Математика и развитие логического мышления</w:t>
      </w:r>
    </w:p>
    <w:tbl>
      <w:tblPr>
        <w:tblW w:w="993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9"/>
        <w:gridCol w:w="7745"/>
        <w:gridCol w:w="1366"/>
      </w:tblGrid>
      <w:tr w:rsidR="00E6042C" w:rsidRPr="00E6042C" w:rsidTr="00E6042C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№</w:t>
            </w:r>
          </w:p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604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E604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 уроков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Кол – </w:t>
            </w:r>
            <w:proofErr w:type="gramStart"/>
            <w:r w:rsidRPr="00E604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</w:t>
            </w:r>
            <w:proofErr w:type="gramEnd"/>
          </w:p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часов</w:t>
            </w:r>
          </w:p>
        </w:tc>
      </w:tr>
      <w:tr w:rsidR="00E6042C" w:rsidRPr="00E6042C" w:rsidTr="00E6042C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Прямой счёт предметов.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Обратный счёт предметов.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Использование ориентировочных терминов «между», «за», «слева», «справа</w:t>
            </w:r>
            <w:proofErr w:type="gram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»и</w:t>
            </w:r>
            <w:proofErr w:type="gram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так далее.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Ориентировка на плоскости. Понятия “левее”, “правее”, “вниз”, “вверх” и другие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Сопоставление количества разных предметов.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 и цифра. Письмо цифры 1.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Порядковый счёт в направлениях “справа”, “слева”, “от”.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Числовая лесенка. Число и цифра 2.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Сопоставление количества предметов с числом и цифрой.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 изученного материала.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Соотношение числа и цифры.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Больше, меньше, равно.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rPr>
          <w:trHeight w:val="165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Сравни два числа, докажи, что одно из них больше. Число и цифра З.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Знаки</w:t>
            </w:r>
            <w:proofErr w:type="gram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«», « = ».</w:t>
            </w:r>
            <w:proofErr w:type="gramEnd"/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Знаки «+»</w:t>
            </w:r>
            <w:proofErr w:type="gram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«</w:t>
            </w:r>
            <w:proofErr w:type="gram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-», « = ».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 изученного материала.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 и цифра 4.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Счёт предметов парами. Составление числа 4.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 и цифра 5.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числа 5. Задача - иллюстрация.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 и цифра 6.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числа б.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 и цифра 7. Задача - иллюстрация на сложение.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числа 7.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 и цифра 8. Задача - иллюстрация на вычитание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числа 8.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 и цифра 9, 10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числа 9,10. Повторение.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</w:tbl>
    <w:p w:rsidR="00E6042C" w:rsidRPr="00E6042C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E6042C" w:rsidRPr="00E6042C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E6042C" w:rsidRPr="00E6042C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E6042C" w:rsidRPr="00E6042C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E6042C" w:rsidRPr="00E6042C" w:rsidRDefault="00E6042C" w:rsidP="00E6042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042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Обучение грамоте</w:t>
      </w:r>
    </w:p>
    <w:tbl>
      <w:tblPr>
        <w:tblW w:w="1005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0"/>
        <w:gridCol w:w="8645"/>
        <w:gridCol w:w="815"/>
      </w:tblGrid>
      <w:tr w:rsidR="00E6042C" w:rsidRPr="00E6042C" w:rsidTr="00E6042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604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E604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 уроков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Кол </w:t>
            </w:r>
            <w:proofErr w:type="gramStart"/>
            <w:r w:rsidRPr="00E604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–в</w:t>
            </w:r>
            <w:proofErr w:type="gramEnd"/>
            <w:r w:rsidRPr="00E604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</w:t>
            </w:r>
          </w:p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часов</w:t>
            </w:r>
          </w:p>
        </w:tc>
      </w:tr>
      <w:tr w:rsidR="00E6042C" w:rsidRPr="00E6042C" w:rsidTr="00E6042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Речь состоит из предложений.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Слова делятся на слоги.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Гласные и согласные звуки.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Гласный звук [а], буквы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Аа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Гласный звук [о], буквы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Гласный звук [и], [у], буквы Ии,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Уу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Гласный звук [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], буква Ы.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Согласные звуки [Н], [Н’], буквы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Нн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Чтение слогов и слов с буквой Н.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Согласные звуки [т], [т’], буквы</w:t>
            </w:r>
            <w:proofErr w:type="gram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</w:t>
            </w:r>
            <w:proofErr w:type="gram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 Чтение слогов и слов с буквой т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Согласные звуки [</w:t>
            </w:r>
            <w:proofErr w:type="gram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], [к’], буквы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Кк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Чтение слогов и слов с буквой К.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Согласные звуки [</w:t>
            </w:r>
            <w:proofErr w:type="gram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], [с’],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буквь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Чтение слогов и слов с буквой С.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rPr>
          <w:trHeight w:val="16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Согласные звуки [л], [л’], [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[</w:t>
            </w:r>
            <w:proofErr w:type="spellStart"/>
            <w:proofErr w:type="gram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’], буквы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Лл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Рр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Чтение слогов и слов с буквами Л и Р.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Согласные звуки [в], [в’], буквы</w:t>
            </w:r>
            <w:proofErr w:type="gram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 Чтение слогов и слов с буквой В.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Буквы Ее. Чтение слов с буквой Е.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Согласные звуки [</w:t>
            </w:r>
            <w:proofErr w:type="spellStart"/>
            <w:proofErr w:type="gram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], [П, [м], [м’], буквы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Пп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Мм. Чтение слогов и слов с буквами </w:t>
            </w:r>
            <w:proofErr w:type="gram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М.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Согласные звуки [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], [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’], буквы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Эз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Чтение слогов и слов с буквой 3.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Согласные звуки [</w:t>
            </w:r>
            <w:proofErr w:type="gram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б], [б</w:t>
            </w:r>
            <w:proofErr w:type="gram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’], [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], [Е”], буквы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Бб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Дд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Чтение слогов и слов с буквами</w:t>
            </w:r>
            <w:proofErr w:type="gram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Д.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Буквы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Яя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Чтение слов с буквой Я.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Согласные звуки [г], [г’], буквы</w:t>
            </w:r>
            <w:proofErr w:type="gram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</w:t>
            </w:r>
            <w:proofErr w:type="gram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Чтение слогов и слов с буквой Г.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Мягкий согласный звук [Ч’]. Буквы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Чч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Чтение слов с буквой Ч.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5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Буква Ь. Разделительный твёрдый знак. Чтение слов с изученными буквами.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5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Твёрдые согласные звуки [Ж], [</w:t>
            </w:r>
            <w:proofErr w:type="gram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</w:t>
            </w:r>
            <w:proofErr w:type="gram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], буквы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Шш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Жж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Чтение слов с буквами</w:t>
            </w:r>
            <w:proofErr w:type="gram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Ж</w:t>
            </w:r>
            <w:proofErr w:type="gram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Ш.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5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Мягкий согласный звук [И’]. Буквы Ий.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5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Согласные звуки [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], [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’]</w:t>
            </w:r>
            <w:proofErr w:type="gram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  <w:proofErr w:type="gram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уквы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Хх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Чтение слов с буквой Х.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5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Твёрдый согласный звук [</w:t>
            </w:r>
            <w:proofErr w:type="gram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</w:t>
            </w:r>
            <w:proofErr w:type="gram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], буквы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Цц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Чтение слов с буквой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5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Гласный звук [Э], буква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Ээ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Буквы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Юю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5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Мягкий согласный звук [</w:t>
            </w:r>
            <w:proofErr w:type="gram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</w:t>
            </w:r>
            <w:proofErr w:type="gram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’]. Буквы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Щщ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Чтение слов с буквой Щ.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5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Согласные звуки [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], [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’], буквы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Фф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Чтение слов с буквой Ф.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</w:tbl>
    <w:p w:rsidR="00E6042C" w:rsidRPr="00E6042C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E6042C" w:rsidRPr="00E6042C" w:rsidRDefault="00E6042C" w:rsidP="00E6042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042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Обучение руки письму</w:t>
      </w:r>
    </w:p>
    <w:tbl>
      <w:tblPr>
        <w:tblW w:w="993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8243"/>
        <w:gridCol w:w="1120"/>
      </w:tblGrid>
      <w:tr w:rsidR="00E6042C" w:rsidRPr="00E6042C" w:rsidTr="00E6042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604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E604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 уроков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Кол </w:t>
            </w:r>
            <w:proofErr w:type="gramStart"/>
            <w:r w:rsidRPr="00E604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–в</w:t>
            </w:r>
            <w:proofErr w:type="gramEnd"/>
            <w:r w:rsidRPr="00E604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</w:t>
            </w:r>
          </w:p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часов</w:t>
            </w:r>
          </w:p>
        </w:tc>
      </w:tr>
      <w:tr w:rsidR="00E6042C" w:rsidRPr="00E6042C" w:rsidTr="00E6042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6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Знакомство. Штриховка (овощи).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6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Народные приметы о погоде и временах года. Штриховка</w:t>
            </w:r>
          </w:p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(листья деревьев).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6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Сказка открывает нам свои тайны. Штриховка (картинка к сказке).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6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Скороговорки. Штриховка в раскраске.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6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Чистоговорки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Штриховка в раскраске.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6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Потешки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Штриховка в раскраске.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6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Знакомство с разлиновкой тетради. Узкая строка. Письмо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прямых_коротких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линий. Считалки.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6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Письмо длинной прямой наклонной линии. Игровые песенки.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rPr>
          <w:trHeight w:val="16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6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Письмо коротких линий с закруглением внизу. Игровые приговоры.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6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Письмо длинной линии с закруглением внизу</w:t>
            </w:r>
            <w:proofErr w:type="gram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proofErr w:type="gram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оскажи словечко.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7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Письмо коротких линий с закруглением вверху. В мире звуков и букв.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7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Письмо длинной линии с закруглением вверху. Русские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былички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бывальницы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сказки о мифологических персонажах. Водяной.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7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Письмо элемента буквы</w:t>
            </w:r>
            <w:proofErr w:type="gram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заглавной. Русские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былички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бывальницы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сказки о мифологических персонажах. Русалки.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7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Письмо прямой длинной линии с петлёй внизу. Русские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былички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бывальницы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сказки о мифологических персонажах. Леший.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7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Письмо прямой длинной линии с петлёй внизу. Русские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былички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бывальницы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сказки о мифологических персонажах. Домовой.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7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Письмо строчной буквы И. Слово за слово.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7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Письмо заглавной буквы </w:t>
            </w:r>
            <w:proofErr w:type="gram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И.</w:t>
            </w:r>
            <w:proofErr w:type="gram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Что за словом? (многозначные слова).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7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Письмо строчной буквы О. Понятно без слов.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7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Письмо заглавной буквы 0.С понедельника до воскресенья, (обогащение словарного запаса).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7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Письмо строчной буквы А. Путешествие в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Вообразилию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8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Письмо заглавной буквы А. Путешествие в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Угадайку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8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Письмо строчной и заглавной буквы Л. Путешествие в </w:t>
            </w:r>
            <w:proofErr w:type="spell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Сочиняйку</w:t>
            </w:r>
            <w:proofErr w:type="spell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8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Письмо строчной буквы С. Самое удивительное чудо на свете.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Письмо заглавной буквы С. Умеет ли разговаривать природа?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8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Загадки. Штриховка грибов.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26-28.</w:t>
            </w: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 изученного материала.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</w:tbl>
    <w:p w:rsidR="00E6042C" w:rsidRPr="00E6042C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E6042C" w:rsidRPr="00E6042C" w:rsidRDefault="00E6042C" w:rsidP="00E6042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>“ </w:t>
      </w:r>
      <w:r w:rsidRPr="00E6042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Я изображаю окружающий мир ”.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5"/>
        <w:gridCol w:w="7285"/>
        <w:gridCol w:w="1246"/>
      </w:tblGrid>
      <w:tr w:rsidR="00E6042C" w:rsidRPr="00E6042C" w:rsidTr="00E6042C"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занятия</w:t>
            </w:r>
          </w:p>
        </w:tc>
        <w:tc>
          <w:tcPr>
            <w:tcW w:w="3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программного материала</w:t>
            </w:r>
          </w:p>
        </w:tc>
        <w:tc>
          <w:tcPr>
            <w:tcW w:w="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E6042C" w:rsidRPr="00E6042C" w:rsidTr="00E6042C"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8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Рисование на тему «Я и моя семья»</w:t>
            </w:r>
          </w:p>
        </w:tc>
        <w:tc>
          <w:tcPr>
            <w:tcW w:w="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8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Вырезание ёлочки. Знакомство с ножницами. Правила безопасного обращения.</w:t>
            </w:r>
          </w:p>
        </w:tc>
        <w:tc>
          <w:tcPr>
            <w:tcW w:w="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8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Лепка из пластилина «Фрукты и овощи»</w:t>
            </w:r>
          </w:p>
        </w:tc>
        <w:tc>
          <w:tcPr>
            <w:tcW w:w="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8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Цве</w:t>
            </w:r>
            <w:proofErr w:type="gram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т(</w:t>
            </w:r>
            <w:proofErr w:type="gram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нанесение мазков). Рисование и раскрашивание солнышка.</w:t>
            </w:r>
          </w:p>
        </w:tc>
        <w:tc>
          <w:tcPr>
            <w:tcW w:w="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8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Аппликация «кораблик»</w:t>
            </w:r>
          </w:p>
        </w:tc>
        <w:tc>
          <w:tcPr>
            <w:tcW w:w="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9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Лепка из пластилина посуды.</w:t>
            </w:r>
          </w:p>
        </w:tc>
        <w:tc>
          <w:tcPr>
            <w:tcW w:w="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rPr>
          <w:trHeight w:val="525"/>
        </w:trPr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9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Рисуем насекомых. Бабочка</w:t>
            </w:r>
          </w:p>
        </w:tc>
        <w:tc>
          <w:tcPr>
            <w:tcW w:w="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9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Рисование животных по трафарету. Штриховка.</w:t>
            </w:r>
          </w:p>
        </w:tc>
        <w:tc>
          <w:tcPr>
            <w:tcW w:w="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9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Вырезание рыб для «аквариума».</w:t>
            </w:r>
          </w:p>
        </w:tc>
        <w:tc>
          <w:tcPr>
            <w:tcW w:w="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9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Рисуем любимого героя из мультфильма.</w:t>
            </w:r>
          </w:p>
        </w:tc>
        <w:tc>
          <w:tcPr>
            <w:tcW w:w="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9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Лепка морских животны</w:t>
            </w:r>
            <w:proofErr w:type="gram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х(</w:t>
            </w:r>
            <w:proofErr w:type="gram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кит)</w:t>
            </w:r>
          </w:p>
        </w:tc>
        <w:tc>
          <w:tcPr>
            <w:tcW w:w="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9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Лепка из пластилин</w:t>
            </w:r>
            <w:proofErr w:type="gramStart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а(</w:t>
            </w:r>
            <w:proofErr w:type="gramEnd"/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жираф)</w:t>
            </w:r>
          </w:p>
        </w:tc>
        <w:tc>
          <w:tcPr>
            <w:tcW w:w="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9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Аппликация «кисть винограда»</w:t>
            </w:r>
          </w:p>
        </w:tc>
        <w:tc>
          <w:tcPr>
            <w:tcW w:w="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E6042C" w:rsidRPr="00E6042C" w:rsidTr="00E6042C"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numPr>
                <w:ilvl w:val="0"/>
                <w:numId w:val="9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узора из геометрических фигур.</w:t>
            </w:r>
          </w:p>
        </w:tc>
        <w:tc>
          <w:tcPr>
            <w:tcW w:w="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E6042C" w:rsidRPr="00E6042C" w:rsidRDefault="00E6042C" w:rsidP="00E604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</w:tbl>
    <w:p w:rsidR="00E6042C" w:rsidRPr="00E6042C" w:rsidRDefault="00E6042C" w:rsidP="00E6042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042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Литература</w:t>
      </w:r>
    </w:p>
    <w:p w:rsidR="00E6042C" w:rsidRPr="00E6042C" w:rsidRDefault="00E6042C" w:rsidP="00E6042C">
      <w:pPr>
        <w:numPr>
          <w:ilvl w:val="0"/>
          <w:numId w:val="99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Преемственность: программа по подготовке к школе детей 5-7 лет / [Н. А. Федосова, Е. В. Коваленко, И. А. </w:t>
      </w:r>
      <w:proofErr w:type="spellStart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>Дедюшкина</w:t>
      </w:r>
      <w:proofErr w:type="spellEnd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др.</w:t>
      </w:r>
      <w:proofErr w:type="gramStart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;</w:t>
      </w:r>
      <w:proofErr w:type="gramEnd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>науч</w:t>
      </w:r>
      <w:proofErr w:type="spellEnd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рук. </w:t>
      </w:r>
      <w:proofErr w:type="gramStart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>Н. А. Федосова.]</w:t>
      </w:r>
      <w:proofErr w:type="gramEnd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М.</w:t>
      </w:r>
      <w:proofErr w:type="gramStart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Просвещение, 2012.</w:t>
      </w:r>
    </w:p>
    <w:p w:rsidR="00E6042C" w:rsidRPr="00E6042C" w:rsidRDefault="00E6042C" w:rsidP="00E6042C">
      <w:pPr>
        <w:numPr>
          <w:ilvl w:val="0"/>
          <w:numId w:val="99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>БугрименкоЕ</w:t>
      </w:r>
      <w:proofErr w:type="spellEnd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А., </w:t>
      </w:r>
      <w:proofErr w:type="spellStart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>ВенгерА</w:t>
      </w:r>
      <w:proofErr w:type="spellEnd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>. Л. и др. Готовность детей к школе. — М.,1992.</w:t>
      </w:r>
    </w:p>
    <w:p w:rsidR="00E6042C" w:rsidRPr="00E6042C" w:rsidRDefault="00E6042C" w:rsidP="00E6042C">
      <w:pPr>
        <w:numPr>
          <w:ilvl w:val="0"/>
          <w:numId w:val="99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Белова Т. В., Солнцева В. А. Готов ли ребенок к обучению в первом классе? — М.: </w:t>
      </w:r>
      <w:proofErr w:type="spellStart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>Ювента</w:t>
      </w:r>
      <w:proofErr w:type="spellEnd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>, 2005.</w:t>
      </w:r>
    </w:p>
    <w:p w:rsidR="00E6042C" w:rsidRPr="00E6042C" w:rsidRDefault="00E6042C" w:rsidP="00E6042C">
      <w:pPr>
        <w:numPr>
          <w:ilvl w:val="0"/>
          <w:numId w:val="99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>Давыдов В. В. Проблемы развивающего обучения: Опыт теоретического и экспериментального психологического исследования. — М.: Педагогика,1986.</w:t>
      </w:r>
    </w:p>
    <w:p w:rsidR="00E6042C" w:rsidRPr="00E6042C" w:rsidRDefault="00E6042C" w:rsidP="00E6042C">
      <w:pPr>
        <w:numPr>
          <w:ilvl w:val="0"/>
          <w:numId w:val="99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>Дружинин А., Дружинина О. Первый раз в первый класс. — М.: ЗАО «</w:t>
      </w:r>
      <w:proofErr w:type="spellStart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>Центрполиграф</w:t>
      </w:r>
      <w:proofErr w:type="spellEnd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>», 2003.</w:t>
      </w:r>
    </w:p>
    <w:p w:rsidR="00E6042C" w:rsidRPr="00E6042C" w:rsidRDefault="00E6042C" w:rsidP="00E6042C">
      <w:pPr>
        <w:numPr>
          <w:ilvl w:val="0"/>
          <w:numId w:val="99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>Никольская И. М. Психологическая защита у детей. — СПб</w:t>
      </w:r>
      <w:proofErr w:type="gramStart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.: </w:t>
      </w:r>
      <w:proofErr w:type="gramEnd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>Речь, 2001.</w:t>
      </w:r>
    </w:p>
    <w:p w:rsidR="00E6042C" w:rsidRPr="00E6042C" w:rsidRDefault="00E6042C" w:rsidP="00E6042C">
      <w:pPr>
        <w:numPr>
          <w:ilvl w:val="0"/>
          <w:numId w:val="99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>Чуракова</w:t>
      </w:r>
      <w:proofErr w:type="spellEnd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Н.А. </w:t>
      </w:r>
      <w:proofErr w:type="spellStart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Предшкола</w:t>
      </w:r>
      <w:proofErr w:type="spellEnd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нового поколения. Концептуальные основы и программы.- М.:Академкнига,2010.</w:t>
      </w:r>
    </w:p>
    <w:p w:rsidR="00E6042C" w:rsidRPr="00E6042C" w:rsidRDefault="00E6042C" w:rsidP="00E6042C">
      <w:pPr>
        <w:numPr>
          <w:ilvl w:val="0"/>
          <w:numId w:val="99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Якиманская</w:t>
      </w:r>
      <w:proofErr w:type="spellEnd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И. С. Личностно ориентированное обучение в современной школе. — М.: Сентябрь, 2000.</w:t>
      </w:r>
    </w:p>
    <w:p w:rsidR="00E6042C" w:rsidRPr="00E6042C" w:rsidRDefault="00E6042C" w:rsidP="00E6042C">
      <w:pPr>
        <w:numPr>
          <w:ilvl w:val="0"/>
          <w:numId w:val="99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Подготовительные занятия к школе</w:t>
      </w:r>
      <w:proofErr w:type="gramStart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рабочая программа, мониторинг учебных навыков, конспекты занятий / авт.-сост. Е. В. Минкина, Е. А. </w:t>
      </w:r>
      <w:proofErr w:type="spellStart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>Семятина</w:t>
      </w:r>
      <w:proofErr w:type="spellEnd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>. – Волгоград</w:t>
      </w:r>
      <w:proofErr w:type="gramStart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Учитель, 2011.</w:t>
      </w:r>
    </w:p>
    <w:p w:rsidR="00E6042C" w:rsidRPr="00E6042C" w:rsidRDefault="00E6042C" w:rsidP="00E6042C">
      <w:pPr>
        <w:numPr>
          <w:ilvl w:val="0"/>
          <w:numId w:val="99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>Диагностика готовности ребенка к школе: Пособие для педагогов дошкольных учреждений</w:t>
      </w:r>
      <w:proofErr w:type="gramStart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/ П</w:t>
      </w:r>
      <w:proofErr w:type="gramEnd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 ред. Н. Е. </w:t>
      </w:r>
      <w:proofErr w:type="spellStart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>Вераксы</w:t>
      </w:r>
      <w:proofErr w:type="spellEnd"/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>. – М.: МОЗАИКА-СИНТЕЗ, 2010</w:t>
      </w:r>
    </w:p>
    <w:p w:rsidR="00E6042C" w:rsidRPr="00E6042C" w:rsidRDefault="00E6042C" w:rsidP="00E6042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4352925" cy="2628900"/>
            <wp:effectExtent l="19050" t="0" r="9525" b="0"/>
            <wp:docPr id="2" name="Рисунок 2" descr="https://arhivurokov.ru/kopilka/uploads/user_file_569a6857eb02a/rabochaia-proghramma-doshkol-noi-podghotovki-budushchikh-piervoklassnikov-skoro-v-shkolu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69a6857eb02a/rabochaia-proghramma-doshkol-noi-podghotovki-budushchikh-piervoklassnikov-skoro-v-shkolu_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42C" w:rsidRPr="00E6042C" w:rsidRDefault="00E6042C" w:rsidP="00E6042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042C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E6042C" w:rsidRPr="00E6042C" w:rsidRDefault="00E6042C" w:rsidP="00E6042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7423" w:rsidRDefault="00897423"/>
    <w:sectPr w:rsidR="00897423" w:rsidSect="0089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269"/>
    <w:multiLevelType w:val="multilevel"/>
    <w:tmpl w:val="CF2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92C94"/>
    <w:multiLevelType w:val="multilevel"/>
    <w:tmpl w:val="B5E6F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D1AA0"/>
    <w:multiLevelType w:val="multilevel"/>
    <w:tmpl w:val="58BE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90171"/>
    <w:multiLevelType w:val="multilevel"/>
    <w:tmpl w:val="0320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4231D"/>
    <w:multiLevelType w:val="multilevel"/>
    <w:tmpl w:val="8F367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FC2ED4"/>
    <w:multiLevelType w:val="multilevel"/>
    <w:tmpl w:val="712E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B307B1"/>
    <w:multiLevelType w:val="multilevel"/>
    <w:tmpl w:val="8794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FA2B9E"/>
    <w:multiLevelType w:val="multilevel"/>
    <w:tmpl w:val="1E32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F91A0C"/>
    <w:multiLevelType w:val="multilevel"/>
    <w:tmpl w:val="EF0E6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3E4C9A"/>
    <w:multiLevelType w:val="multilevel"/>
    <w:tmpl w:val="E854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664409"/>
    <w:multiLevelType w:val="multilevel"/>
    <w:tmpl w:val="B7D03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A11C2E"/>
    <w:multiLevelType w:val="multilevel"/>
    <w:tmpl w:val="87D4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AD1EB2"/>
    <w:multiLevelType w:val="multilevel"/>
    <w:tmpl w:val="7D72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3818D5"/>
    <w:multiLevelType w:val="multilevel"/>
    <w:tmpl w:val="C7E8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E44651"/>
    <w:multiLevelType w:val="multilevel"/>
    <w:tmpl w:val="8B56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F30545"/>
    <w:multiLevelType w:val="multilevel"/>
    <w:tmpl w:val="8BB87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3D2A79"/>
    <w:multiLevelType w:val="multilevel"/>
    <w:tmpl w:val="3070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B06497"/>
    <w:multiLevelType w:val="multilevel"/>
    <w:tmpl w:val="A490B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553F7"/>
    <w:multiLevelType w:val="multilevel"/>
    <w:tmpl w:val="D266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A427B3"/>
    <w:multiLevelType w:val="multilevel"/>
    <w:tmpl w:val="6286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A35662"/>
    <w:multiLevelType w:val="multilevel"/>
    <w:tmpl w:val="6780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F80A5F"/>
    <w:multiLevelType w:val="multilevel"/>
    <w:tmpl w:val="0732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C593A45"/>
    <w:multiLevelType w:val="multilevel"/>
    <w:tmpl w:val="6CA2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DB40F3"/>
    <w:multiLevelType w:val="multilevel"/>
    <w:tmpl w:val="C5E8D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1326F3"/>
    <w:multiLevelType w:val="multilevel"/>
    <w:tmpl w:val="C0807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02E49A5"/>
    <w:multiLevelType w:val="multilevel"/>
    <w:tmpl w:val="175E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0A1B29"/>
    <w:multiLevelType w:val="multilevel"/>
    <w:tmpl w:val="52C6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33E4B3A"/>
    <w:multiLevelType w:val="multilevel"/>
    <w:tmpl w:val="5FFA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3C8574B"/>
    <w:multiLevelType w:val="multilevel"/>
    <w:tmpl w:val="4B40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4F330A9"/>
    <w:multiLevelType w:val="multilevel"/>
    <w:tmpl w:val="F1A0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5085EF8"/>
    <w:multiLevelType w:val="multilevel"/>
    <w:tmpl w:val="26E6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59E587B"/>
    <w:multiLevelType w:val="multilevel"/>
    <w:tmpl w:val="4BA0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6E902A0"/>
    <w:multiLevelType w:val="multilevel"/>
    <w:tmpl w:val="B23E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3A4386"/>
    <w:multiLevelType w:val="multilevel"/>
    <w:tmpl w:val="6A1E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9624389"/>
    <w:multiLevelType w:val="multilevel"/>
    <w:tmpl w:val="2E8A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D9A2B78"/>
    <w:multiLevelType w:val="multilevel"/>
    <w:tmpl w:val="C4FEE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DEE4CEF"/>
    <w:multiLevelType w:val="multilevel"/>
    <w:tmpl w:val="4BBAA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E813B14"/>
    <w:multiLevelType w:val="multilevel"/>
    <w:tmpl w:val="5450F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F25541D"/>
    <w:multiLevelType w:val="multilevel"/>
    <w:tmpl w:val="5B762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FCB46E6"/>
    <w:multiLevelType w:val="multilevel"/>
    <w:tmpl w:val="4238D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3772487"/>
    <w:multiLevelType w:val="multilevel"/>
    <w:tmpl w:val="06D8E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63430E3"/>
    <w:multiLevelType w:val="multilevel"/>
    <w:tmpl w:val="74CAE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7D93B19"/>
    <w:multiLevelType w:val="multilevel"/>
    <w:tmpl w:val="D958A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A476F37"/>
    <w:multiLevelType w:val="multilevel"/>
    <w:tmpl w:val="A22E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D1F1666"/>
    <w:multiLevelType w:val="multilevel"/>
    <w:tmpl w:val="E9F0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F4450F2"/>
    <w:multiLevelType w:val="multilevel"/>
    <w:tmpl w:val="47782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03B662C"/>
    <w:multiLevelType w:val="multilevel"/>
    <w:tmpl w:val="DC100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2167D0E"/>
    <w:multiLevelType w:val="multilevel"/>
    <w:tmpl w:val="B950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4942C03"/>
    <w:multiLevelType w:val="multilevel"/>
    <w:tmpl w:val="64B2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5145A7F"/>
    <w:multiLevelType w:val="multilevel"/>
    <w:tmpl w:val="26C6E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60A2F57"/>
    <w:multiLevelType w:val="multilevel"/>
    <w:tmpl w:val="9682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6DA50C8"/>
    <w:multiLevelType w:val="multilevel"/>
    <w:tmpl w:val="C074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7DD35D6"/>
    <w:multiLevelType w:val="multilevel"/>
    <w:tmpl w:val="2BE41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A5B52A8"/>
    <w:multiLevelType w:val="multilevel"/>
    <w:tmpl w:val="9F96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BE434BB"/>
    <w:multiLevelType w:val="multilevel"/>
    <w:tmpl w:val="6A5C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E695139"/>
    <w:multiLevelType w:val="multilevel"/>
    <w:tmpl w:val="91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EE26D5E"/>
    <w:multiLevelType w:val="multilevel"/>
    <w:tmpl w:val="DAEC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3BC1543"/>
    <w:multiLevelType w:val="multilevel"/>
    <w:tmpl w:val="D926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42B3017"/>
    <w:multiLevelType w:val="multilevel"/>
    <w:tmpl w:val="29A8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43F4917"/>
    <w:multiLevelType w:val="multilevel"/>
    <w:tmpl w:val="5162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4772034"/>
    <w:multiLevelType w:val="multilevel"/>
    <w:tmpl w:val="3AC0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4AF0ADC"/>
    <w:multiLevelType w:val="multilevel"/>
    <w:tmpl w:val="AB3A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5C35C54"/>
    <w:multiLevelType w:val="multilevel"/>
    <w:tmpl w:val="75B41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62D3F3A"/>
    <w:multiLevelType w:val="multilevel"/>
    <w:tmpl w:val="B90A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7AC1889"/>
    <w:multiLevelType w:val="multilevel"/>
    <w:tmpl w:val="D95E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8197CD3"/>
    <w:multiLevelType w:val="multilevel"/>
    <w:tmpl w:val="F710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D2E6B43"/>
    <w:multiLevelType w:val="multilevel"/>
    <w:tmpl w:val="730C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DE564F6"/>
    <w:multiLevelType w:val="multilevel"/>
    <w:tmpl w:val="2108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E064CDF"/>
    <w:multiLevelType w:val="multilevel"/>
    <w:tmpl w:val="82F8D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F3A0622"/>
    <w:multiLevelType w:val="multilevel"/>
    <w:tmpl w:val="DAB60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F4A77A3"/>
    <w:multiLevelType w:val="multilevel"/>
    <w:tmpl w:val="05CC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FBA3F68"/>
    <w:multiLevelType w:val="multilevel"/>
    <w:tmpl w:val="9918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FC83FE4"/>
    <w:multiLevelType w:val="multilevel"/>
    <w:tmpl w:val="82D2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05A1FC6"/>
    <w:multiLevelType w:val="multilevel"/>
    <w:tmpl w:val="48AE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0D34D61"/>
    <w:multiLevelType w:val="multilevel"/>
    <w:tmpl w:val="A5C0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14259A7"/>
    <w:multiLevelType w:val="multilevel"/>
    <w:tmpl w:val="3C562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2187293"/>
    <w:multiLevelType w:val="multilevel"/>
    <w:tmpl w:val="671E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6DC4961"/>
    <w:multiLevelType w:val="multilevel"/>
    <w:tmpl w:val="BE50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6EF1D4D"/>
    <w:multiLevelType w:val="multilevel"/>
    <w:tmpl w:val="8118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7771931"/>
    <w:multiLevelType w:val="multilevel"/>
    <w:tmpl w:val="3128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8D92AA6"/>
    <w:multiLevelType w:val="multilevel"/>
    <w:tmpl w:val="B012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B03233D"/>
    <w:multiLevelType w:val="multilevel"/>
    <w:tmpl w:val="151E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B41748A"/>
    <w:multiLevelType w:val="multilevel"/>
    <w:tmpl w:val="5544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B7D606E"/>
    <w:multiLevelType w:val="multilevel"/>
    <w:tmpl w:val="4770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C11099E"/>
    <w:multiLevelType w:val="multilevel"/>
    <w:tmpl w:val="4A540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F1D6F15"/>
    <w:multiLevelType w:val="multilevel"/>
    <w:tmpl w:val="85B04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FB3737A"/>
    <w:multiLevelType w:val="multilevel"/>
    <w:tmpl w:val="C50C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0AC4D36"/>
    <w:multiLevelType w:val="multilevel"/>
    <w:tmpl w:val="8B68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1396EE0"/>
    <w:multiLevelType w:val="multilevel"/>
    <w:tmpl w:val="CA28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2562006"/>
    <w:multiLevelType w:val="multilevel"/>
    <w:tmpl w:val="84DE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301395D"/>
    <w:multiLevelType w:val="multilevel"/>
    <w:tmpl w:val="A276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3B123E8"/>
    <w:multiLevelType w:val="multilevel"/>
    <w:tmpl w:val="4C68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4F2351E"/>
    <w:multiLevelType w:val="multilevel"/>
    <w:tmpl w:val="F462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53B3AC1"/>
    <w:multiLevelType w:val="multilevel"/>
    <w:tmpl w:val="A0F8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A666DFF"/>
    <w:multiLevelType w:val="multilevel"/>
    <w:tmpl w:val="3D1E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A7A620C"/>
    <w:multiLevelType w:val="multilevel"/>
    <w:tmpl w:val="6AF0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DA563C3"/>
    <w:multiLevelType w:val="multilevel"/>
    <w:tmpl w:val="D8B09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E403BE0"/>
    <w:multiLevelType w:val="multilevel"/>
    <w:tmpl w:val="A47C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F0770B3"/>
    <w:multiLevelType w:val="multilevel"/>
    <w:tmpl w:val="8BA2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3"/>
  </w:num>
  <w:num w:numId="3">
    <w:abstractNumId w:val="82"/>
  </w:num>
  <w:num w:numId="4">
    <w:abstractNumId w:val="25"/>
  </w:num>
  <w:num w:numId="5">
    <w:abstractNumId w:val="74"/>
  </w:num>
  <w:num w:numId="6">
    <w:abstractNumId w:val="95"/>
  </w:num>
  <w:num w:numId="7">
    <w:abstractNumId w:val="53"/>
  </w:num>
  <w:num w:numId="8">
    <w:abstractNumId w:val="63"/>
  </w:num>
  <w:num w:numId="9">
    <w:abstractNumId w:val="59"/>
  </w:num>
  <w:num w:numId="10">
    <w:abstractNumId w:val="42"/>
  </w:num>
  <w:num w:numId="11">
    <w:abstractNumId w:val="62"/>
  </w:num>
  <w:num w:numId="12">
    <w:abstractNumId w:val="37"/>
  </w:num>
  <w:num w:numId="13">
    <w:abstractNumId w:val="64"/>
  </w:num>
  <w:num w:numId="14">
    <w:abstractNumId w:val="68"/>
  </w:num>
  <w:num w:numId="15">
    <w:abstractNumId w:val="26"/>
  </w:num>
  <w:num w:numId="16">
    <w:abstractNumId w:val="28"/>
  </w:num>
  <w:num w:numId="17">
    <w:abstractNumId w:val="16"/>
  </w:num>
  <w:num w:numId="18">
    <w:abstractNumId w:val="65"/>
  </w:num>
  <w:num w:numId="19">
    <w:abstractNumId w:val="54"/>
  </w:num>
  <w:num w:numId="20">
    <w:abstractNumId w:val="32"/>
  </w:num>
  <w:num w:numId="21">
    <w:abstractNumId w:val="27"/>
  </w:num>
  <w:num w:numId="22">
    <w:abstractNumId w:val="8"/>
  </w:num>
  <w:num w:numId="23">
    <w:abstractNumId w:val="6"/>
  </w:num>
  <w:num w:numId="24">
    <w:abstractNumId w:val="83"/>
  </w:num>
  <w:num w:numId="25">
    <w:abstractNumId w:val="88"/>
  </w:num>
  <w:num w:numId="26">
    <w:abstractNumId w:val="45"/>
  </w:num>
  <w:num w:numId="27">
    <w:abstractNumId w:val="35"/>
  </w:num>
  <w:num w:numId="28">
    <w:abstractNumId w:val="48"/>
  </w:num>
  <w:num w:numId="29">
    <w:abstractNumId w:val="3"/>
  </w:num>
  <w:num w:numId="30">
    <w:abstractNumId w:val="86"/>
  </w:num>
  <w:num w:numId="31">
    <w:abstractNumId w:val="39"/>
  </w:num>
  <w:num w:numId="32">
    <w:abstractNumId w:val="67"/>
  </w:num>
  <w:num w:numId="33">
    <w:abstractNumId w:val="2"/>
  </w:num>
  <w:num w:numId="34">
    <w:abstractNumId w:val="34"/>
  </w:num>
  <w:num w:numId="35">
    <w:abstractNumId w:val="55"/>
  </w:num>
  <w:num w:numId="36">
    <w:abstractNumId w:val="81"/>
  </w:num>
  <w:num w:numId="37">
    <w:abstractNumId w:val="52"/>
  </w:num>
  <w:num w:numId="38">
    <w:abstractNumId w:val="76"/>
  </w:num>
  <w:num w:numId="39">
    <w:abstractNumId w:val="85"/>
  </w:num>
  <w:num w:numId="40">
    <w:abstractNumId w:val="13"/>
  </w:num>
  <w:num w:numId="41">
    <w:abstractNumId w:val="41"/>
  </w:num>
  <w:num w:numId="42">
    <w:abstractNumId w:val="17"/>
  </w:num>
  <w:num w:numId="43">
    <w:abstractNumId w:val="21"/>
  </w:num>
  <w:num w:numId="44">
    <w:abstractNumId w:val="92"/>
  </w:num>
  <w:num w:numId="45">
    <w:abstractNumId w:val="29"/>
  </w:num>
  <w:num w:numId="46">
    <w:abstractNumId w:val="51"/>
  </w:num>
  <w:num w:numId="47">
    <w:abstractNumId w:val="73"/>
  </w:num>
  <w:num w:numId="48">
    <w:abstractNumId w:val="46"/>
  </w:num>
  <w:num w:numId="49">
    <w:abstractNumId w:val="80"/>
  </w:num>
  <w:num w:numId="50">
    <w:abstractNumId w:val="31"/>
  </w:num>
  <w:num w:numId="51">
    <w:abstractNumId w:val="47"/>
  </w:num>
  <w:num w:numId="52">
    <w:abstractNumId w:val="58"/>
  </w:num>
  <w:num w:numId="53">
    <w:abstractNumId w:val="24"/>
  </w:num>
  <w:num w:numId="54">
    <w:abstractNumId w:val="33"/>
  </w:num>
  <w:num w:numId="55">
    <w:abstractNumId w:val="22"/>
  </w:num>
  <w:num w:numId="56">
    <w:abstractNumId w:val="87"/>
  </w:num>
  <w:num w:numId="57">
    <w:abstractNumId w:val="61"/>
  </w:num>
  <w:num w:numId="58">
    <w:abstractNumId w:val="69"/>
  </w:num>
  <w:num w:numId="59">
    <w:abstractNumId w:val="30"/>
  </w:num>
  <w:num w:numId="60">
    <w:abstractNumId w:val="94"/>
  </w:num>
  <w:num w:numId="61">
    <w:abstractNumId w:val="93"/>
  </w:num>
  <w:num w:numId="62">
    <w:abstractNumId w:val="72"/>
  </w:num>
  <w:num w:numId="63">
    <w:abstractNumId w:val="78"/>
  </w:num>
  <w:num w:numId="64">
    <w:abstractNumId w:val="66"/>
  </w:num>
  <w:num w:numId="65">
    <w:abstractNumId w:val="96"/>
  </w:num>
  <w:num w:numId="66">
    <w:abstractNumId w:val="44"/>
  </w:num>
  <w:num w:numId="67">
    <w:abstractNumId w:val="60"/>
  </w:num>
  <w:num w:numId="68">
    <w:abstractNumId w:val="9"/>
  </w:num>
  <w:num w:numId="69">
    <w:abstractNumId w:val="7"/>
  </w:num>
  <w:num w:numId="70">
    <w:abstractNumId w:val="75"/>
  </w:num>
  <w:num w:numId="71">
    <w:abstractNumId w:val="50"/>
  </w:num>
  <w:num w:numId="72">
    <w:abstractNumId w:val="89"/>
  </w:num>
  <w:num w:numId="73">
    <w:abstractNumId w:val="79"/>
  </w:num>
  <w:num w:numId="74">
    <w:abstractNumId w:val="90"/>
  </w:num>
  <w:num w:numId="75">
    <w:abstractNumId w:val="10"/>
  </w:num>
  <w:num w:numId="76">
    <w:abstractNumId w:val="20"/>
  </w:num>
  <w:num w:numId="77">
    <w:abstractNumId w:val="4"/>
  </w:num>
  <w:num w:numId="78">
    <w:abstractNumId w:val="49"/>
  </w:num>
  <w:num w:numId="79">
    <w:abstractNumId w:val="18"/>
  </w:num>
  <w:num w:numId="80">
    <w:abstractNumId w:val="70"/>
  </w:num>
  <w:num w:numId="81">
    <w:abstractNumId w:val="5"/>
  </w:num>
  <w:num w:numId="82">
    <w:abstractNumId w:val="97"/>
  </w:num>
  <w:num w:numId="83">
    <w:abstractNumId w:val="77"/>
  </w:num>
  <w:num w:numId="84">
    <w:abstractNumId w:val="11"/>
  </w:num>
  <w:num w:numId="85">
    <w:abstractNumId w:val="19"/>
  </w:num>
  <w:num w:numId="86">
    <w:abstractNumId w:val="98"/>
  </w:num>
  <w:num w:numId="87">
    <w:abstractNumId w:val="0"/>
  </w:num>
  <w:num w:numId="88">
    <w:abstractNumId w:val="56"/>
  </w:num>
  <w:num w:numId="89">
    <w:abstractNumId w:val="71"/>
  </w:num>
  <w:num w:numId="90">
    <w:abstractNumId w:val="15"/>
  </w:num>
  <w:num w:numId="91">
    <w:abstractNumId w:val="38"/>
  </w:num>
  <w:num w:numId="92">
    <w:abstractNumId w:val="36"/>
  </w:num>
  <w:num w:numId="93">
    <w:abstractNumId w:val="40"/>
  </w:num>
  <w:num w:numId="94">
    <w:abstractNumId w:val="91"/>
  </w:num>
  <w:num w:numId="95">
    <w:abstractNumId w:val="23"/>
  </w:num>
  <w:num w:numId="96">
    <w:abstractNumId w:val="1"/>
  </w:num>
  <w:num w:numId="97">
    <w:abstractNumId w:val="12"/>
  </w:num>
  <w:num w:numId="98">
    <w:abstractNumId w:val="84"/>
  </w:num>
  <w:num w:numId="99">
    <w:abstractNumId w:val="57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42C"/>
    <w:rsid w:val="0012291A"/>
    <w:rsid w:val="002A06EE"/>
    <w:rsid w:val="00386DB5"/>
    <w:rsid w:val="003F4C59"/>
    <w:rsid w:val="0046379A"/>
    <w:rsid w:val="0052454C"/>
    <w:rsid w:val="00563C1F"/>
    <w:rsid w:val="006453BA"/>
    <w:rsid w:val="00665EC7"/>
    <w:rsid w:val="007E606A"/>
    <w:rsid w:val="00870434"/>
    <w:rsid w:val="00897423"/>
    <w:rsid w:val="00946083"/>
    <w:rsid w:val="00A4728E"/>
    <w:rsid w:val="00C52611"/>
    <w:rsid w:val="00CE1257"/>
    <w:rsid w:val="00D34734"/>
    <w:rsid w:val="00D647FB"/>
    <w:rsid w:val="00DB0194"/>
    <w:rsid w:val="00E6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3517</Words>
  <Characters>20051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M302</dc:creator>
  <cp:lastModifiedBy>M302</cp:lastModifiedBy>
  <cp:revision>16</cp:revision>
  <cp:lastPrinted>2017-10-13T13:12:00Z</cp:lastPrinted>
  <dcterms:created xsi:type="dcterms:W3CDTF">2017-10-13T12:31:00Z</dcterms:created>
  <dcterms:modified xsi:type="dcterms:W3CDTF">2017-10-19T13:09:00Z</dcterms:modified>
</cp:coreProperties>
</file>